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9BB6" w14:textId="77777777" w:rsidR="00D6589B" w:rsidRDefault="00206744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is committed to </w:t>
      </w:r>
      <w:r w:rsidR="001B0E38">
        <w:rPr>
          <w:rFonts w:ascii="Arial" w:hAnsi="Arial" w:cs="Arial"/>
          <w:bCs/>
          <w:spacing w:val="-3"/>
          <w:sz w:val="22"/>
          <w:szCs w:val="22"/>
        </w:rPr>
        <w:t xml:space="preserve">working with </w:t>
      </w:r>
      <w:r w:rsidR="004D1066">
        <w:rPr>
          <w:rFonts w:ascii="Arial" w:hAnsi="Arial" w:cs="Arial"/>
          <w:bCs/>
          <w:spacing w:val="-3"/>
          <w:sz w:val="22"/>
          <w:szCs w:val="22"/>
        </w:rPr>
        <w:t xml:space="preserve">discrete </w:t>
      </w:r>
      <w:r w:rsidR="0073742C">
        <w:rPr>
          <w:rFonts w:ascii="Arial" w:hAnsi="Arial" w:cs="Arial"/>
          <w:bCs/>
          <w:spacing w:val="-3"/>
          <w:sz w:val="22"/>
          <w:szCs w:val="22"/>
        </w:rPr>
        <w:t xml:space="preserve">Aboriginal and Torres Strait Islander </w:t>
      </w:r>
      <w:r w:rsidR="001B0E38">
        <w:rPr>
          <w:rFonts w:ascii="Arial" w:hAnsi="Arial" w:cs="Arial"/>
          <w:bCs/>
          <w:spacing w:val="-3"/>
          <w:sz w:val="22"/>
          <w:szCs w:val="22"/>
        </w:rPr>
        <w:t>communities to reduce alcohol misuse and harm and has been working with communities</w:t>
      </w:r>
      <w:r w:rsidR="00613C3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B0E38">
        <w:rPr>
          <w:rFonts w:ascii="Arial" w:hAnsi="Arial" w:cs="Arial"/>
          <w:bCs/>
          <w:spacing w:val="-3"/>
          <w:sz w:val="22"/>
          <w:szCs w:val="22"/>
        </w:rPr>
        <w:t xml:space="preserve">to Review their Alcohol Management Plans (AMPs) (the Review). </w:t>
      </w:r>
    </w:p>
    <w:p w14:paraId="60DB953E" w14:textId="77777777" w:rsidR="00613C32" w:rsidRDefault="001B0E38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Review has</w:t>
      </w:r>
      <w:r w:rsidR="00D94E6C">
        <w:rPr>
          <w:rFonts w:ascii="Arial" w:hAnsi="Arial" w:cs="Arial"/>
          <w:bCs/>
          <w:spacing w:val="-3"/>
          <w:sz w:val="22"/>
          <w:szCs w:val="22"/>
        </w:rPr>
        <w:t xml:space="preserve"> now been finalised based on community input</w:t>
      </w:r>
      <w:r w:rsidR="009E567B">
        <w:rPr>
          <w:rFonts w:ascii="Arial" w:hAnsi="Arial" w:cs="Arial"/>
          <w:bCs/>
          <w:spacing w:val="-3"/>
          <w:sz w:val="22"/>
          <w:szCs w:val="22"/>
        </w:rPr>
        <w:t xml:space="preserve">, comprehensive </w:t>
      </w:r>
      <w:r>
        <w:rPr>
          <w:rFonts w:ascii="Arial" w:hAnsi="Arial" w:cs="Arial"/>
          <w:bCs/>
          <w:spacing w:val="-3"/>
          <w:sz w:val="22"/>
          <w:szCs w:val="22"/>
        </w:rPr>
        <w:t>research</w:t>
      </w:r>
      <w:r w:rsidR="009E567B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engagement</w:t>
      </w:r>
      <w:r w:rsidR="009E567B">
        <w:rPr>
          <w:rFonts w:ascii="Arial" w:hAnsi="Arial" w:cs="Arial"/>
          <w:bCs/>
          <w:spacing w:val="-3"/>
          <w:sz w:val="22"/>
          <w:szCs w:val="22"/>
        </w:rPr>
        <w:t xml:space="preserve"> with key stakeholders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all of which have identified the important role that AMPs play in ensuring community safety. </w:t>
      </w:r>
    </w:p>
    <w:p w14:paraId="62F95CBD" w14:textId="77777777" w:rsidR="00613CCA" w:rsidRPr="00D94E6C" w:rsidRDefault="00833CBD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94E6C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1B0E38" w:rsidRPr="00D94E6C">
        <w:rPr>
          <w:rFonts w:ascii="Arial" w:hAnsi="Arial" w:cs="Arial"/>
          <w:bCs/>
          <w:spacing w:val="-3"/>
          <w:sz w:val="22"/>
          <w:szCs w:val="22"/>
        </w:rPr>
        <w:t>renewed approach</w:t>
      </w:r>
      <w:r w:rsidR="009E567B" w:rsidRPr="00D94E6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07992" w:rsidRPr="00D94E6C">
        <w:rPr>
          <w:rFonts w:ascii="Arial" w:hAnsi="Arial" w:cs="Arial"/>
          <w:bCs/>
          <w:spacing w:val="-3"/>
          <w:sz w:val="22"/>
          <w:szCs w:val="22"/>
        </w:rPr>
        <w:t xml:space="preserve">to progressing alcohol management </w:t>
      </w:r>
      <w:r w:rsidRPr="00D94E6C">
        <w:rPr>
          <w:rFonts w:ascii="Arial" w:hAnsi="Arial" w:cs="Arial"/>
          <w:bCs/>
          <w:spacing w:val="-3"/>
          <w:sz w:val="22"/>
          <w:szCs w:val="22"/>
        </w:rPr>
        <w:t xml:space="preserve">has been </w:t>
      </w:r>
      <w:r w:rsidR="004D1066">
        <w:rPr>
          <w:rFonts w:ascii="Arial" w:hAnsi="Arial" w:cs="Arial"/>
          <w:bCs/>
          <w:spacing w:val="-3"/>
          <w:sz w:val="22"/>
          <w:szCs w:val="22"/>
        </w:rPr>
        <w:t>informed by</w:t>
      </w:r>
      <w:r w:rsidR="00613C32" w:rsidRPr="00D94E6C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4C4E6E" w:rsidRPr="00D94E6C">
        <w:rPr>
          <w:rFonts w:ascii="Arial" w:hAnsi="Arial" w:cs="Arial"/>
          <w:bCs/>
          <w:spacing w:val="-3"/>
          <w:sz w:val="22"/>
          <w:szCs w:val="22"/>
        </w:rPr>
        <w:t xml:space="preserve">Review’s key </w:t>
      </w:r>
      <w:r w:rsidRPr="00D94E6C">
        <w:rPr>
          <w:rFonts w:ascii="Arial" w:hAnsi="Arial" w:cs="Arial"/>
          <w:bCs/>
          <w:spacing w:val="-3"/>
          <w:sz w:val="22"/>
          <w:szCs w:val="22"/>
        </w:rPr>
        <w:t>learnings</w:t>
      </w:r>
      <w:r w:rsidR="009B2DCF" w:rsidRPr="00D94E6C">
        <w:rPr>
          <w:rFonts w:ascii="Arial" w:hAnsi="Arial" w:cs="Arial"/>
          <w:bCs/>
          <w:spacing w:val="-3"/>
          <w:sz w:val="22"/>
          <w:szCs w:val="22"/>
        </w:rPr>
        <w:t>. It</w:t>
      </w:r>
      <w:r w:rsidR="00D94E6C" w:rsidRPr="00D94E6C">
        <w:rPr>
          <w:rFonts w:ascii="Arial" w:hAnsi="Arial" w:cs="Arial"/>
          <w:bCs/>
          <w:spacing w:val="-3"/>
          <w:sz w:val="22"/>
          <w:szCs w:val="22"/>
        </w:rPr>
        <w:t xml:space="preserve"> prioriti</w:t>
      </w:r>
      <w:r w:rsidR="00AD6257">
        <w:rPr>
          <w:rFonts w:ascii="Arial" w:hAnsi="Arial" w:cs="Arial"/>
          <w:bCs/>
          <w:spacing w:val="-3"/>
          <w:sz w:val="22"/>
          <w:szCs w:val="22"/>
        </w:rPr>
        <w:t>s</w:t>
      </w:r>
      <w:r w:rsidR="00D94E6C" w:rsidRPr="00D94E6C">
        <w:rPr>
          <w:rFonts w:ascii="Arial" w:hAnsi="Arial" w:cs="Arial"/>
          <w:bCs/>
          <w:spacing w:val="-3"/>
          <w:sz w:val="22"/>
          <w:szCs w:val="22"/>
        </w:rPr>
        <w:t>es the importance of c</w:t>
      </w:r>
      <w:r w:rsidR="00A66085" w:rsidRPr="00D94E6C">
        <w:rPr>
          <w:rFonts w:ascii="Arial" w:hAnsi="Arial" w:cs="Arial"/>
          <w:bCs/>
          <w:spacing w:val="-3"/>
          <w:sz w:val="22"/>
          <w:szCs w:val="22"/>
        </w:rPr>
        <w:t xml:space="preserve">ommunity safety, particularly for women and children, </w:t>
      </w:r>
      <w:r w:rsidR="00E57B73">
        <w:rPr>
          <w:rFonts w:ascii="Arial" w:hAnsi="Arial" w:cs="Arial"/>
          <w:bCs/>
          <w:spacing w:val="-3"/>
          <w:sz w:val="22"/>
          <w:szCs w:val="22"/>
        </w:rPr>
        <w:t>acknowledges</w:t>
      </w:r>
      <w:r w:rsidR="00551516" w:rsidRPr="00D94E6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94E6C" w:rsidRPr="00D94E6C">
        <w:rPr>
          <w:rFonts w:ascii="Arial" w:hAnsi="Arial" w:cs="Arial"/>
          <w:bCs/>
          <w:spacing w:val="-3"/>
          <w:sz w:val="22"/>
          <w:szCs w:val="22"/>
        </w:rPr>
        <w:t>the views and aspirations of community members and leaders</w:t>
      </w:r>
      <w:r w:rsidR="00AD6257">
        <w:rPr>
          <w:rFonts w:ascii="Arial" w:hAnsi="Arial" w:cs="Arial"/>
          <w:bCs/>
          <w:spacing w:val="-3"/>
          <w:sz w:val="22"/>
          <w:szCs w:val="22"/>
        </w:rPr>
        <w:t>,</w:t>
      </w:r>
      <w:r w:rsidR="00D94E6C" w:rsidRPr="00D94E6C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551516" w:rsidRPr="00D94E6C">
        <w:rPr>
          <w:rFonts w:ascii="Arial" w:hAnsi="Arial" w:cs="Arial"/>
          <w:bCs/>
          <w:spacing w:val="-3"/>
          <w:sz w:val="22"/>
          <w:szCs w:val="22"/>
        </w:rPr>
        <w:t xml:space="preserve">supports </w:t>
      </w:r>
      <w:r w:rsidR="00A66085" w:rsidRPr="00D94E6C">
        <w:rPr>
          <w:rFonts w:ascii="Arial" w:hAnsi="Arial" w:cs="Arial"/>
          <w:bCs/>
          <w:spacing w:val="-3"/>
          <w:sz w:val="22"/>
          <w:szCs w:val="22"/>
        </w:rPr>
        <w:t>s</w:t>
      </w:r>
      <w:r w:rsidR="00A66085" w:rsidRPr="00955AC0">
        <w:rPr>
          <w:rFonts w:ascii="Arial" w:hAnsi="Arial" w:cs="Arial"/>
          <w:bCs/>
          <w:spacing w:val="-3"/>
          <w:sz w:val="22"/>
          <w:szCs w:val="22"/>
        </w:rPr>
        <w:t>ustain</w:t>
      </w:r>
      <w:r w:rsidR="00613CCA" w:rsidRPr="00955AC0">
        <w:rPr>
          <w:rFonts w:ascii="Arial" w:hAnsi="Arial" w:cs="Arial"/>
          <w:bCs/>
          <w:spacing w:val="-3"/>
          <w:sz w:val="22"/>
          <w:szCs w:val="22"/>
        </w:rPr>
        <w:t xml:space="preserve">able improvement in community safety and wellbeing. </w:t>
      </w:r>
    </w:p>
    <w:p w14:paraId="0AF5B9C9" w14:textId="5EF4A38A" w:rsidR="00BE7163" w:rsidRPr="00615230" w:rsidRDefault="002F496E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5230">
        <w:rPr>
          <w:rFonts w:ascii="Arial" w:hAnsi="Arial" w:cs="Arial"/>
          <w:bCs/>
          <w:spacing w:val="-3"/>
          <w:sz w:val="22"/>
          <w:szCs w:val="22"/>
        </w:rPr>
        <w:t xml:space="preserve">The renewed approach will </w:t>
      </w:r>
      <w:r w:rsidR="002366C2" w:rsidRPr="00615230">
        <w:rPr>
          <w:rFonts w:ascii="Arial" w:hAnsi="Arial" w:cs="Arial"/>
          <w:bCs/>
          <w:spacing w:val="-3"/>
          <w:sz w:val="22"/>
          <w:szCs w:val="22"/>
        </w:rPr>
        <w:t xml:space="preserve">be implemented </w:t>
      </w:r>
      <w:r w:rsidRPr="00615230">
        <w:rPr>
          <w:rFonts w:ascii="Arial" w:hAnsi="Arial" w:cs="Arial"/>
          <w:bCs/>
          <w:spacing w:val="-3"/>
          <w:sz w:val="22"/>
          <w:szCs w:val="22"/>
        </w:rPr>
        <w:t>in p</w:t>
      </w:r>
      <w:r w:rsidR="00613CCA" w:rsidRPr="00615230">
        <w:rPr>
          <w:rFonts w:ascii="Arial" w:hAnsi="Arial" w:cs="Arial"/>
          <w:bCs/>
          <w:spacing w:val="-3"/>
          <w:sz w:val="22"/>
          <w:szCs w:val="22"/>
        </w:rPr>
        <w:t xml:space="preserve">artnership </w:t>
      </w:r>
      <w:r w:rsidRPr="00615230">
        <w:rPr>
          <w:rFonts w:ascii="Arial" w:hAnsi="Arial" w:cs="Arial"/>
          <w:bCs/>
          <w:spacing w:val="-3"/>
          <w:sz w:val="22"/>
          <w:szCs w:val="22"/>
        </w:rPr>
        <w:t>with</w:t>
      </w:r>
      <w:r w:rsidR="00613CCA" w:rsidRPr="00615230">
        <w:rPr>
          <w:rFonts w:ascii="Arial" w:hAnsi="Arial" w:cs="Arial"/>
          <w:bCs/>
          <w:spacing w:val="-3"/>
          <w:sz w:val="22"/>
          <w:szCs w:val="22"/>
        </w:rPr>
        <w:t xml:space="preserve"> communities</w:t>
      </w:r>
      <w:r w:rsidR="00615230" w:rsidRPr="00615230">
        <w:rPr>
          <w:rFonts w:ascii="Arial" w:hAnsi="Arial" w:cs="Arial"/>
          <w:bCs/>
          <w:spacing w:val="-3"/>
          <w:sz w:val="22"/>
          <w:szCs w:val="22"/>
        </w:rPr>
        <w:t xml:space="preserve"> as part of the </w:t>
      </w:r>
      <w:r w:rsidR="00615230">
        <w:rPr>
          <w:rFonts w:ascii="Arial" w:hAnsi="Arial" w:cs="Arial"/>
          <w:bCs/>
          <w:spacing w:val="-3"/>
          <w:sz w:val="22"/>
          <w:szCs w:val="22"/>
        </w:rPr>
        <w:t xml:space="preserve">Queensland Government’s </w:t>
      </w:r>
      <w:r w:rsidR="00615230" w:rsidRPr="00615230">
        <w:rPr>
          <w:rFonts w:ascii="Arial" w:hAnsi="Arial" w:cs="Arial"/>
          <w:bCs/>
          <w:spacing w:val="-3"/>
          <w:sz w:val="22"/>
          <w:szCs w:val="22"/>
        </w:rPr>
        <w:t xml:space="preserve">long term commitment through the Queensland Productivity Commission Final Report to work with local leaders and Aboriginal and Torres Strait Islander discrete communities to co-design and </w:t>
      </w:r>
      <w:r w:rsidR="00615230">
        <w:rPr>
          <w:rFonts w:ascii="Arial" w:hAnsi="Arial" w:cs="Arial"/>
          <w:bCs/>
          <w:spacing w:val="-3"/>
          <w:sz w:val="22"/>
          <w:szCs w:val="22"/>
        </w:rPr>
        <w:t xml:space="preserve">deliver reforms. </w:t>
      </w:r>
    </w:p>
    <w:p w14:paraId="0FE4FDAF" w14:textId="6A32D659" w:rsidR="009177B6" w:rsidRPr="00CB6252" w:rsidRDefault="009177B6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6252">
        <w:rPr>
          <w:rFonts w:ascii="Arial" w:hAnsi="Arial" w:cs="Arial"/>
          <w:bCs/>
          <w:spacing w:val="-3"/>
          <w:sz w:val="22"/>
          <w:szCs w:val="22"/>
        </w:rPr>
        <w:t xml:space="preserve">Alcohol management is part of a wider strategy aimed at improving the safety, wellbeing and prosperity of community members. </w:t>
      </w:r>
      <w:r w:rsidR="00B07992" w:rsidRPr="00CB6252">
        <w:rPr>
          <w:rFonts w:ascii="Arial" w:hAnsi="Arial" w:cs="Arial"/>
          <w:bCs/>
          <w:spacing w:val="-3"/>
          <w:sz w:val="22"/>
          <w:szCs w:val="22"/>
        </w:rPr>
        <w:t xml:space="preserve">The Queensland Government is currently implementing a range of community inclusive and place-based initiatives aimed at promoting economic and social development and strengthening community safety and local </w:t>
      </w:r>
      <w:r w:rsidR="0065198D" w:rsidRPr="00CB6252">
        <w:rPr>
          <w:rFonts w:ascii="Arial" w:hAnsi="Arial" w:cs="Arial"/>
          <w:bCs/>
          <w:spacing w:val="-3"/>
          <w:sz w:val="22"/>
          <w:szCs w:val="22"/>
        </w:rPr>
        <w:t>leadership</w:t>
      </w:r>
      <w:r w:rsidR="00B07992" w:rsidRPr="00CB6252">
        <w:rPr>
          <w:rFonts w:ascii="Arial" w:hAnsi="Arial" w:cs="Arial"/>
          <w:bCs/>
          <w:spacing w:val="-3"/>
          <w:sz w:val="22"/>
          <w:szCs w:val="22"/>
        </w:rPr>
        <w:t xml:space="preserve"> that will support the Government’s effort to reduce alcohol related misuse and harm. </w:t>
      </w:r>
    </w:p>
    <w:p w14:paraId="5EE4D5C0" w14:textId="0B3B2E68" w:rsidR="000D14A8" w:rsidRPr="004C4E6E" w:rsidRDefault="00FE62A5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206744" w:rsidRPr="009C7015">
        <w:rPr>
          <w:rFonts w:ascii="Arial" w:hAnsi="Arial" w:cs="Arial"/>
          <w:sz w:val="22"/>
          <w:szCs w:val="22"/>
          <w:u w:val="single"/>
        </w:rPr>
        <w:t xml:space="preserve"> </w:t>
      </w:r>
      <w:r w:rsidR="004C4E6E" w:rsidRPr="004C4E6E">
        <w:rPr>
          <w:rFonts w:ascii="Arial" w:hAnsi="Arial" w:cs="Arial"/>
          <w:sz w:val="22"/>
          <w:szCs w:val="22"/>
          <w:u w:val="single"/>
        </w:rPr>
        <w:t>noted</w:t>
      </w:r>
      <w:r w:rsidR="004C4E6E">
        <w:rPr>
          <w:rFonts w:ascii="Arial" w:hAnsi="Arial" w:cs="Arial"/>
          <w:sz w:val="22"/>
          <w:szCs w:val="22"/>
        </w:rPr>
        <w:t xml:space="preserve"> the</w:t>
      </w:r>
      <w:r w:rsidR="00C560E7">
        <w:rPr>
          <w:rFonts w:ascii="Arial" w:hAnsi="Arial" w:cs="Arial"/>
          <w:sz w:val="22"/>
          <w:szCs w:val="22"/>
        </w:rPr>
        <w:t xml:space="preserve"> key findings of the</w:t>
      </w:r>
      <w:r w:rsidR="004C4E6E">
        <w:rPr>
          <w:rFonts w:ascii="Arial" w:hAnsi="Arial" w:cs="Arial"/>
          <w:sz w:val="22"/>
          <w:szCs w:val="22"/>
        </w:rPr>
        <w:t xml:space="preserve"> Review</w:t>
      </w:r>
      <w:r w:rsidR="00C42424">
        <w:rPr>
          <w:rFonts w:ascii="Arial" w:hAnsi="Arial" w:cs="Arial"/>
          <w:sz w:val="22"/>
          <w:szCs w:val="22"/>
        </w:rPr>
        <w:t xml:space="preserve"> </w:t>
      </w:r>
      <w:r w:rsidR="00C42424" w:rsidRPr="00C42424">
        <w:rPr>
          <w:rFonts w:ascii="Arial" w:hAnsi="Arial" w:cs="Arial"/>
          <w:sz w:val="22"/>
          <w:szCs w:val="22"/>
        </w:rPr>
        <w:t>of Alcohol Management Plans</w:t>
      </w:r>
      <w:r w:rsidR="004C4E6E">
        <w:rPr>
          <w:rFonts w:ascii="Arial" w:hAnsi="Arial" w:cs="Arial"/>
          <w:sz w:val="22"/>
          <w:szCs w:val="22"/>
        </w:rPr>
        <w:t xml:space="preserve">.  </w:t>
      </w:r>
    </w:p>
    <w:p w14:paraId="0BE902EA" w14:textId="2BE4B4C9" w:rsidR="006102FA" w:rsidRPr="006102FA" w:rsidRDefault="00FE62A5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4C4E6E" w:rsidRPr="009C7015">
        <w:rPr>
          <w:rFonts w:ascii="Arial" w:hAnsi="Arial" w:cs="Arial"/>
          <w:sz w:val="22"/>
          <w:szCs w:val="22"/>
          <w:u w:val="single"/>
        </w:rPr>
        <w:t xml:space="preserve"> </w:t>
      </w:r>
      <w:r w:rsidR="004C4E6E" w:rsidRPr="004C4E6E">
        <w:rPr>
          <w:rFonts w:ascii="Arial" w:hAnsi="Arial" w:cs="Arial"/>
          <w:sz w:val="22"/>
          <w:szCs w:val="22"/>
          <w:u w:val="single"/>
        </w:rPr>
        <w:t>endorsed</w:t>
      </w:r>
      <w:r w:rsidR="004C4E6E">
        <w:rPr>
          <w:rFonts w:ascii="Arial" w:hAnsi="Arial" w:cs="Arial"/>
          <w:sz w:val="22"/>
          <w:szCs w:val="22"/>
        </w:rPr>
        <w:t xml:space="preserve"> a renewed approach to alcohol management</w:t>
      </w:r>
      <w:r w:rsidR="00A03CEB">
        <w:rPr>
          <w:rFonts w:ascii="Arial" w:hAnsi="Arial" w:cs="Arial"/>
          <w:sz w:val="22"/>
          <w:szCs w:val="22"/>
        </w:rPr>
        <w:t xml:space="preserve"> </w:t>
      </w:r>
      <w:r w:rsidR="00A03CEB" w:rsidRPr="00A03CEB">
        <w:rPr>
          <w:rFonts w:ascii="Arial" w:hAnsi="Arial" w:cs="Arial"/>
          <w:sz w:val="22"/>
          <w:szCs w:val="22"/>
        </w:rPr>
        <w:t xml:space="preserve">be implemented consistent with the principles of the </w:t>
      </w:r>
      <w:r w:rsidR="00724F9F">
        <w:rPr>
          <w:rFonts w:ascii="Arial" w:hAnsi="Arial" w:cs="Arial"/>
          <w:sz w:val="22"/>
          <w:szCs w:val="22"/>
        </w:rPr>
        <w:t xml:space="preserve">Local </w:t>
      </w:r>
      <w:r w:rsidR="00A03CEB" w:rsidRPr="00A03CEB">
        <w:rPr>
          <w:rFonts w:ascii="Arial" w:hAnsi="Arial" w:cs="Arial"/>
          <w:sz w:val="22"/>
          <w:szCs w:val="22"/>
        </w:rPr>
        <w:t xml:space="preserve">Thriving Communities </w:t>
      </w:r>
      <w:r w:rsidR="002560B2">
        <w:rPr>
          <w:rFonts w:ascii="Arial" w:hAnsi="Arial" w:cs="Arial"/>
          <w:sz w:val="22"/>
          <w:szCs w:val="22"/>
        </w:rPr>
        <w:t>r</w:t>
      </w:r>
      <w:r w:rsidR="00A03CEB" w:rsidRPr="00A03CEB">
        <w:rPr>
          <w:rFonts w:ascii="Arial" w:hAnsi="Arial" w:cs="Arial"/>
          <w:sz w:val="22"/>
          <w:szCs w:val="22"/>
        </w:rPr>
        <w:t xml:space="preserve">eform </w:t>
      </w:r>
      <w:r w:rsidR="006102FA" w:rsidRPr="006102FA">
        <w:rPr>
          <w:rFonts w:ascii="Arial" w:hAnsi="Arial" w:cs="Arial"/>
          <w:sz w:val="22"/>
          <w:szCs w:val="22"/>
        </w:rPr>
        <w:t xml:space="preserve">that: </w:t>
      </w:r>
    </w:p>
    <w:p w14:paraId="05218E86" w14:textId="61F21674" w:rsidR="006102FA" w:rsidRPr="006102FA" w:rsidRDefault="006102FA" w:rsidP="00955AC0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102FA">
        <w:rPr>
          <w:rFonts w:ascii="Arial" w:hAnsi="Arial" w:cs="Arial"/>
          <w:sz w:val="22"/>
          <w:szCs w:val="22"/>
        </w:rPr>
        <w:t xml:space="preserve">retains alcohol restrictions </w:t>
      </w:r>
      <w:r w:rsidR="00C560E7">
        <w:rPr>
          <w:rFonts w:ascii="Arial" w:hAnsi="Arial" w:cs="Arial"/>
          <w:sz w:val="22"/>
          <w:szCs w:val="22"/>
        </w:rPr>
        <w:t>with the potential for future minor modifications based on community aspirations, readiness</w:t>
      </w:r>
      <w:r w:rsidR="00553D49">
        <w:rPr>
          <w:rFonts w:ascii="Arial" w:hAnsi="Arial" w:cs="Arial"/>
          <w:sz w:val="22"/>
          <w:szCs w:val="22"/>
        </w:rPr>
        <w:t>,</w:t>
      </w:r>
      <w:r w:rsidR="00C560E7">
        <w:rPr>
          <w:rFonts w:ascii="Arial" w:hAnsi="Arial" w:cs="Arial"/>
          <w:sz w:val="22"/>
          <w:szCs w:val="22"/>
        </w:rPr>
        <w:t xml:space="preserve"> agreement</w:t>
      </w:r>
      <w:r w:rsidR="00553D49">
        <w:rPr>
          <w:rFonts w:ascii="Arial" w:hAnsi="Arial" w:cs="Arial"/>
          <w:sz w:val="22"/>
          <w:szCs w:val="22"/>
        </w:rPr>
        <w:t xml:space="preserve"> and co-designed community safety plans</w:t>
      </w:r>
      <w:r w:rsidR="00C560E7">
        <w:rPr>
          <w:rFonts w:ascii="Arial" w:hAnsi="Arial" w:cs="Arial"/>
          <w:sz w:val="22"/>
          <w:szCs w:val="22"/>
        </w:rPr>
        <w:t xml:space="preserve">, whilst continuing to promote </w:t>
      </w:r>
      <w:r w:rsidRPr="006102FA">
        <w:rPr>
          <w:rFonts w:ascii="Arial" w:hAnsi="Arial" w:cs="Arial"/>
          <w:sz w:val="22"/>
          <w:szCs w:val="22"/>
        </w:rPr>
        <w:t xml:space="preserve">responsible </w:t>
      </w:r>
      <w:r w:rsidR="00C560E7">
        <w:rPr>
          <w:rFonts w:ascii="Arial" w:hAnsi="Arial" w:cs="Arial"/>
          <w:sz w:val="22"/>
          <w:szCs w:val="22"/>
        </w:rPr>
        <w:t>consumption of alcohol</w:t>
      </w:r>
      <w:r w:rsidRPr="006102FA">
        <w:rPr>
          <w:rFonts w:ascii="Arial" w:hAnsi="Arial" w:cs="Arial"/>
          <w:sz w:val="22"/>
          <w:szCs w:val="22"/>
        </w:rPr>
        <w:t xml:space="preserve"> including through licensed venues and one-off event permits; </w:t>
      </w:r>
    </w:p>
    <w:p w14:paraId="7365510A" w14:textId="77777777" w:rsidR="006102FA" w:rsidRPr="006102FA" w:rsidRDefault="006102FA" w:rsidP="00955AC0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102FA">
        <w:rPr>
          <w:rFonts w:ascii="Arial" w:hAnsi="Arial" w:cs="Arial"/>
          <w:sz w:val="22"/>
          <w:szCs w:val="22"/>
        </w:rPr>
        <w:t>progresses targeted sly grog and homebrew strategies;</w:t>
      </w:r>
    </w:p>
    <w:p w14:paraId="10E2ECD7" w14:textId="77777777" w:rsidR="006102FA" w:rsidRPr="006102FA" w:rsidRDefault="006102FA" w:rsidP="00955AC0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102FA">
        <w:rPr>
          <w:rFonts w:ascii="Arial" w:hAnsi="Arial" w:cs="Arial"/>
          <w:sz w:val="22"/>
          <w:szCs w:val="22"/>
        </w:rPr>
        <w:t xml:space="preserve">commences work with communities to strengthen community safety and wellbeing by: </w:t>
      </w:r>
    </w:p>
    <w:p w14:paraId="6CA49F7D" w14:textId="11A36ED8" w:rsidR="006102FA" w:rsidRPr="006102FA" w:rsidRDefault="006102FA" w:rsidP="00955AC0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102FA">
        <w:rPr>
          <w:rFonts w:ascii="Arial" w:hAnsi="Arial" w:cs="Arial"/>
          <w:sz w:val="22"/>
          <w:szCs w:val="22"/>
        </w:rPr>
        <w:t xml:space="preserve">developing tailored approaches to reduce alcohol misuse and harm through community </w:t>
      </w:r>
      <w:r w:rsidR="00C560E7">
        <w:rPr>
          <w:rFonts w:ascii="Arial" w:hAnsi="Arial" w:cs="Arial"/>
          <w:sz w:val="22"/>
          <w:szCs w:val="22"/>
        </w:rPr>
        <w:t>safety</w:t>
      </w:r>
      <w:r w:rsidRPr="006102FA">
        <w:rPr>
          <w:rFonts w:ascii="Arial" w:hAnsi="Arial" w:cs="Arial"/>
          <w:sz w:val="22"/>
          <w:szCs w:val="22"/>
        </w:rPr>
        <w:t xml:space="preserve"> plans; </w:t>
      </w:r>
    </w:p>
    <w:p w14:paraId="02875EC6" w14:textId="77777777" w:rsidR="006102FA" w:rsidRPr="006102FA" w:rsidRDefault="006102FA" w:rsidP="00955AC0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102FA">
        <w:rPr>
          <w:rFonts w:ascii="Arial" w:hAnsi="Arial" w:cs="Arial"/>
          <w:sz w:val="22"/>
          <w:szCs w:val="22"/>
        </w:rPr>
        <w:t xml:space="preserve">building on strong local leadership and community capacity and capability; and </w:t>
      </w:r>
    </w:p>
    <w:p w14:paraId="1E4B75D3" w14:textId="77777777" w:rsidR="00613C32" w:rsidRPr="006102FA" w:rsidRDefault="006102FA" w:rsidP="00955AC0">
      <w:pPr>
        <w:numPr>
          <w:ilvl w:val="0"/>
          <w:numId w:val="1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02FA">
        <w:rPr>
          <w:rFonts w:ascii="Arial" w:hAnsi="Arial" w:cs="Arial"/>
          <w:sz w:val="22"/>
          <w:szCs w:val="22"/>
        </w:rPr>
        <w:t>ensuring effective, coordinated and well targeted service delivery</w:t>
      </w:r>
      <w:r w:rsidR="00613C32" w:rsidRPr="006102FA">
        <w:rPr>
          <w:rFonts w:ascii="Arial" w:hAnsi="Arial" w:cs="Arial"/>
          <w:sz w:val="22"/>
          <w:szCs w:val="22"/>
        </w:rPr>
        <w:t xml:space="preserve">. </w:t>
      </w:r>
    </w:p>
    <w:p w14:paraId="4FF3D35B" w14:textId="19A9542D" w:rsidR="00CB6252" w:rsidRDefault="00FE62A5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CB6252" w:rsidRPr="009C7015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CB6252" w:rsidRPr="00CB6252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CB6252" w:rsidRPr="00CB6252">
        <w:rPr>
          <w:rFonts w:ascii="Arial" w:hAnsi="Arial" w:cs="Arial"/>
          <w:bCs/>
          <w:spacing w:val="-3"/>
          <w:sz w:val="22"/>
          <w:szCs w:val="22"/>
        </w:rPr>
        <w:t xml:space="preserve"> a minor change to Palm Island’s alcohol carriage limit</w:t>
      </w:r>
      <w:r w:rsidR="0000484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04846" w:rsidRPr="00BE7163">
        <w:rPr>
          <w:rFonts w:ascii="Arial" w:hAnsi="Arial" w:cs="Arial"/>
          <w:bCs/>
          <w:spacing w:val="-3"/>
          <w:sz w:val="22"/>
          <w:szCs w:val="22"/>
        </w:rPr>
        <w:t>to allow for a variety of alcoholic beverages only, with no change to quantity and concentration of alcohol</w:t>
      </w:r>
      <w:r w:rsidR="009E244D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2E05D9">
        <w:rPr>
          <w:rFonts w:ascii="Arial" w:hAnsi="Arial" w:cs="Arial"/>
          <w:bCs/>
          <w:spacing w:val="-3"/>
          <w:sz w:val="22"/>
          <w:szCs w:val="22"/>
        </w:rPr>
        <w:t xml:space="preserve"> not</w:t>
      </w:r>
      <w:r w:rsidR="009E244D">
        <w:rPr>
          <w:rFonts w:ascii="Arial" w:hAnsi="Arial" w:cs="Arial"/>
          <w:bCs/>
          <w:spacing w:val="-3"/>
          <w:sz w:val="22"/>
          <w:szCs w:val="22"/>
        </w:rPr>
        <w:t>ed</w:t>
      </w:r>
      <w:r w:rsidR="002E05D9">
        <w:rPr>
          <w:rFonts w:ascii="Arial" w:hAnsi="Arial" w:cs="Arial"/>
          <w:bCs/>
          <w:spacing w:val="-3"/>
          <w:sz w:val="22"/>
          <w:szCs w:val="22"/>
        </w:rPr>
        <w:t xml:space="preserve"> the development of a Palm Island community safety plan</w:t>
      </w:r>
      <w:r w:rsidR="0000484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8002146" w14:textId="1F9EB360" w:rsidR="00F040F1" w:rsidRPr="009C7015" w:rsidRDefault="00D6589B" w:rsidP="00955AC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80964C1" w14:textId="3BBD758B" w:rsidR="00D6589B" w:rsidRPr="00955AC0" w:rsidRDefault="00551516" w:rsidP="00955AC0">
      <w:pPr>
        <w:numPr>
          <w:ilvl w:val="0"/>
          <w:numId w:val="8"/>
        </w:num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955AC0">
        <w:rPr>
          <w:rFonts w:ascii="Arial" w:hAnsi="Arial" w:cs="Arial"/>
          <w:iCs/>
          <w:sz w:val="22"/>
          <w:szCs w:val="22"/>
        </w:rPr>
        <w:t>Nil</w:t>
      </w:r>
      <w:r w:rsidR="00FE62A5" w:rsidRPr="00955AC0">
        <w:rPr>
          <w:rFonts w:ascii="Arial" w:hAnsi="Arial" w:cs="Arial"/>
          <w:iCs/>
          <w:sz w:val="22"/>
          <w:szCs w:val="22"/>
        </w:rPr>
        <w:t>.</w:t>
      </w:r>
      <w:r w:rsidRPr="00955AC0">
        <w:rPr>
          <w:rFonts w:ascii="Arial" w:hAnsi="Arial" w:cs="Arial"/>
          <w:iCs/>
          <w:sz w:val="22"/>
          <w:szCs w:val="22"/>
        </w:rPr>
        <w:t xml:space="preserve"> </w:t>
      </w:r>
    </w:p>
    <w:sectPr w:rsidR="00D6589B" w:rsidRPr="00955AC0" w:rsidSect="00955AC0">
      <w:headerReference w:type="default" r:id="rId9"/>
      <w:pgSz w:w="11906" w:h="16838" w:code="9"/>
      <w:pgMar w:top="1138" w:right="1138" w:bottom="99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0283" w14:textId="77777777" w:rsidR="00996326" w:rsidRDefault="00996326" w:rsidP="00D6589B">
      <w:r>
        <w:separator/>
      </w:r>
    </w:p>
  </w:endnote>
  <w:endnote w:type="continuationSeparator" w:id="0">
    <w:p w14:paraId="615559C1" w14:textId="77777777" w:rsidR="00996326" w:rsidRDefault="0099632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DD18C" w14:textId="77777777" w:rsidR="00996326" w:rsidRDefault="00996326" w:rsidP="00D6589B">
      <w:r>
        <w:separator/>
      </w:r>
    </w:p>
  </w:footnote>
  <w:footnote w:type="continuationSeparator" w:id="0">
    <w:p w14:paraId="07F4FEEA" w14:textId="77777777" w:rsidR="00996326" w:rsidRDefault="0099632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C43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D39A19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6F9D4E3" w14:textId="1F543EB4" w:rsidR="00937A4A" w:rsidRPr="00937A4A" w:rsidRDefault="00FE62A5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</w:t>
    </w:r>
    <w:r w:rsidR="002756ED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910F65">
      <w:rPr>
        <w:rFonts w:ascii="Arial" w:hAnsi="Arial" w:cs="Arial"/>
        <w:b/>
        <w:color w:val="auto"/>
        <w:sz w:val="22"/>
        <w:szCs w:val="22"/>
        <w:lang w:eastAsia="en-US"/>
      </w:rPr>
      <w:t xml:space="preserve">June </w:t>
    </w:r>
    <w:r w:rsidR="0095438C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1353AB">
      <w:rPr>
        <w:rFonts w:ascii="Arial" w:hAnsi="Arial" w:cs="Arial"/>
        <w:b/>
        <w:color w:val="auto"/>
        <w:sz w:val="22"/>
        <w:szCs w:val="22"/>
        <w:lang w:eastAsia="en-US"/>
      </w:rPr>
      <w:t>9</w:t>
    </w:r>
  </w:p>
  <w:p w14:paraId="3968BB91" w14:textId="77777777" w:rsidR="001353AB" w:rsidRDefault="001353AB" w:rsidP="00955AC0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9C7015">
      <w:rPr>
        <w:rFonts w:ascii="Arial" w:hAnsi="Arial" w:cs="Arial"/>
        <w:b/>
        <w:sz w:val="22"/>
        <w:szCs w:val="22"/>
        <w:u w:val="single"/>
      </w:rPr>
      <w:t>A renewed approach to alcohol management in Queensland’s discrete Aboriginal and Torres Strait Islander communities</w:t>
    </w:r>
  </w:p>
  <w:p w14:paraId="01F07EE0" w14:textId="77777777" w:rsidR="000D14A8" w:rsidRDefault="00E017C7" w:rsidP="00955AC0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Treasurer and </w:t>
    </w:r>
    <w:r w:rsidR="000D14A8">
      <w:rPr>
        <w:rFonts w:ascii="Arial" w:hAnsi="Arial" w:cs="Arial"/>
        <w:b/>
        <w:sz w:val="22"/>
        <w:szCs w:val="22"/>
        <w:u w:val="single"/>
      </w:rPr>
      <w:t xml:space="preserve">Minister </w:t>
    </w:r>
    <w:r w:rsidR="000D14A8" w:rsidRPr="00B71194">
      <w:rPr>
        <w:rFonts w:ascii="Arial" w:hAnsi="Arial" w:cs="Arial"/>
        <w:b/>
        <w:sz w:val="22"/>
        <w:szCs w:val="22"/>
        <w:u w:val="single"/>
      </w:rPr>
      <w:t>for Aboriginal and Torres Strait Islande</w:t>
    </w:r>
    <w:r w:rsidR="000D14A8">
      <w:rPr>
        <w:rFonts w:ascii="Arial" w:hAnsi="Arial" w:cs="Arial"/>
        <w:b/>
        <w:sz w:val="22"/>
        <w:szCs w:val="22"/>
        <w:u w:val="single"/>
      </w:rPr>
      <w:t>r Partnerships</w:t>
    </w:r>
  </w:p>
  <w:p w14:paraId="023FF8A6" w14:textId="77777777" w:rsidR="00F040F1" w:rsidRDefault="00F040F1" w:rsidP="009C7015">
    <w:pPr>
      <w:keepLines/>
      <w:pBdr>
        <w:bottom w:val="single" w:sz="4" w:space="1" w:color="auto"/>
      </w:pBdr>
      <w:jc w:val="both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5FA8"/>
    <w:multiLevelType w:val="hybridMultilevel"/>
    <w:tmpl w:val="30964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3820"/>
    <w:multiLevelType w:val="hybridMultilevel"/>
    <w:tmpl w:val="B3DC9A5E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6B1C4C"/>
    <w:multiLevelType w:val="hybridMultilevel"/>
    <w:tmpl w:val="9A6223A4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381415"/>
    <w:multiLevelType w:val="hybridMultilevel"/>
    <w:tmpl w:val="1D000B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C7DA5"/>
    <w:multiLevelType w:val="hybridMultilevel"/>
    <w:tmpl w:val="F776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B30FC"/>
    <w:multiLevelType w:val="hybridMultilevel"/>
    <w:tmpl w:val="F294A0B8"/>
    <w:lvl w:ilvl="0" w:tplc="4D981670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639DB"/>
    <w:multiLevelType w:val="hybridMultilevel"/>
    <w:tmpl w:val="7EFC01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53048"/>
    <w:multiLevelType w:val="multilevel"/>
    <w:tmpl w:val="C0CC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473089">
    <w:abstractNumId w:val="9"/>
  </w:num>
  <w:num w:numId="2" w16cid:durableId="2100980235">
    <w:abstractNumId w:val="8"/>
  </w:num>
  <w:num w:numId="3" w16cid:durableId="19748301">
    <w:abstractNumId w:val="6"/>
  </w:num>
  <w:num w:numId="4" w16cid:durableId="587033918">
    <w:abstractNumId w:val="7"/>
  </w:num>
  <w:num w:numId="5" w16cid:durableId="2106148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8688500">
    <w:abstractNumId w:val="5"/>
  </w:num>
  <w:num w:numId="7" w16cid:durableId="2146460013">
    <w:abstractNumId w:val="0"/>
  </w:num>
  <w:num w:numId="8" w16cid:durableId="201284959">
    <w:abstractNumId w:val="4"/>
  </w:num>
  <w:num w:numId="9" w16cid:durableId="1888299359">
    <w:abstractNumId w:val="3"/>
  </w:num>
  <w:num w:numId="10" w16cid:durableId="1841313484">
    <w:abstractNumId w:val="2"/>
  </w:num>
  <w:num w:numId="11" w16cid:durableId="119040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04846"/>
    <w:rsid w:val="000124A6"/>
    <w:rsid w:val="00080F8F"/>
    <w:rsid w:val="00093BB2"/>
    <w:rsid w:val="000D14A8"/>
    <w:rsid w:val="0010384C"/>
    <w:rsid w:val="001353AB"/>
    <w:rsid w:val="001451B6"/>
    <w:rsid w:val="00174117"/>
    <w:rsid w:val="001B0E38"/>
    <w:rsid w:val="001B4C64"/>
    <w:rsid w:val="001E6A68"/>
    <w:rsid w:val="00206744"/>
    <w:rsid w:val="002366C2"/>
    <w:rsid w:val="002560B2"/>
    <w:rsid w:val="002756ED"/>
    <w:rsid w:val="00290C45"/>
    <w:rsid w:val="002E05D9"/>
    <w:rsid w:val="002F496E"/>
    <w:rsid w:val="0030590C"/>
    <w:rsid w:val="00375F9B"/>
    <w:rsid w:val="004040F1"/>
    <w:rsid w:val="004C4E6E"/>
    <w:rsid w:val="004D1066"/>
    <w:rsid w:val="00501C66"/>
    <w:rsid w:val="005135AC"/>
    <w:rsid w:val="00520483"/>
    <w:rsid w:val="00541266"/>
    <w:rsid w:val="00550873"/>
    <w:rsid w:val="00551516"/>
    <w:rsid w:val="00553D49"/>
    <w:rsid w:val="005758DF"/>
    <w:rsid w:val="005846A1"/>
    <w:rsid w:val="005B7A65"/>
    <w:rsid w:val="005C39C3"/>
    <w:rsid w:val="005C3BAC"/>
    <w:rsid w:val="006102FA"/>
    <w:rsid w:val="00613C32"/>
    <w:rsid w:val="00613CCA"/>
    <w:rsid w:val="00615230"/>
    <w:rsid w:val="006233D8"/>
    <w:rsid w:val="00631B7A"/>
    <w:rsid w:val="0064631D"/>
    <w:rsid w:val="0065198D"/>
    <w:rsid w:val="00657984"/>
    <w:rsid w:val="00674D22"/>
    <w:rsid w:val="006B3242"/>
    <w:rsid w:val="00724F9F"/>
    <w:rsid w:val="007265D0"/>
    <w:rsid w:val="00732E22"/>
    <w:rsid w:val="0073742C"/>
    <w:rsid w:val="00741C20"/>
    <w:rsid w:val="007A6DE5"/>
    <w:rsid w:val="007A740B"/>
    <w:rsid w:val="007B1954"/>
    <w:rsid w:val="00833CBD"/>
    <w:rsid w:val="00844E86"/>
    <w:rsid w:val="00892DD8"/>
    <w:rsid w:val="008B550F"/>
    <w:rsid w:val="00904077"/>
    <w:rsid w:val="00910F65"/>
    <w:rsid w:val="009177B6"/>
    <w:rsid w:val="00937A4A"/>
    <w:rsid w:val="00945402"/>
    <w:rsid w:val="0095438C"/>
    <w:rsid w:val="00955AC0"/>
    <w:rsid w:val="009602FB"/>
    <w:rsid w:val="00996326"/>
    <w:rsid w:val="00997CF4"/>
    <w:rsid w:val="009A09A8"/>
    <w:rsid w:val="009B2DCF"/>
    <w:rsid w:val="009C7015"/>
    <w:rsid w:val="009D71E4"/>
    <w:rsid w:val="009E244D"/>
    <w:rsid w:val="009E567B"/>
    <w:rsid w:val="00A03CEB"/>
    <w:rsid w:val="00A24A11"/>
    <w:rsid w:val="00A66085"/>
    <w:rsid w:val="00AD0F05"/>
    <w:rsid w:val="00AD51A9"/>
    <w:rsid w:val="00AD6257"/>
    <w:rsid w:val="00AE17AA"/>
    <w:rsid w:val="00B0049B"/>
    <w:rsid w:val="00B07992"/>
    <w:rsid w:val="00B30FAF"/>
    <w:rsid w:val="00B76813"/>
    <w:rsid w:val="00BE344B"/>
    <w:rsid w:val="00BE7163"/>
    <w:rsid w:val="00C04480"/>
    <w:rsid w:val="00C42424"/>
    <w:rsid w:val="00C560E7"/>
    <w:rsid w:val="00C75E67"/>
    <w:rsid w:val="00C91701"/>
    <w:rsid w:val="00CB09D3"/>
    <w:rsid w:val="00CB1501"/>
    <w:rsid w:val="00CB6252"/>
    <w:rsid w:val="00CD7A50"/>
    <w:rsid w:val="00CF0D8A"/>
    <w:rsid w:val="00D350AD"/>
    <w:rsid w:val="00D6589B"/>
    <w:rsid w:val="00D766EC"/>
    <w:rsid w:val="00D92FF6"/>
    <w:rsid w:val="00D94E6C"/>
    <w:rsid w:val="00D9673E"/>
    <w:rsid w:val="00DD4BB5"/>
    <w:rsid w:val="00E017C7"/>
    <w:rsid w:val="00E57B73"/>
    <w:rsid w:val="00E746E8"/>
    <w:rsid w:val="00E84892"/>
    <w:rsid w:val="00EA4578"/>
    <w:rsid w:val="00F040F1"/>
    <w:rsid w:val="00F04DD3"/>
    <w:rsid w:val="00F13DBE"/>
    <w:rsid w:val="00F2002E"/>
    <w:rsid w:val="00F3143E"/>
    <w:rsid w:val="00F523BE"/>
    <w:rsid w:val="00F948BC"/>
    <w:rsid w:val="00F97309"/>
    <w:rsid w:val="00FB0E25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24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 Paragraph11,Bullet point,Recommendation,List Paragraph Number"/>
    <w:basedOn w:val="Normal"/>
    <w:link w:val="ListParagraphChar"/>
    <w:uiPriority w:val="34"/>
    <w:qFormat/>
    <w:rsid w:val="000D14A8"/>
    <w:pPr>
      <w:ind w:left="720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"/>
    <w:link w:val="ListParagraph"/>
    <w:uiPriority w:val="34"/>
    <w:locked/>
    <w:rsid w:val="000D14A8"/>
    <w:rPr>
      <w:sz w:val="22"/>
      <w:szCs w:val="22"/>
      <w:lang w:eastAsia="en-US"/>
    </w:rPr>
  </w:style>
  <w:style w:type="paragraph" w:customStyle="1" w:styleId="Responsedotpoint">
    <w:name w:val="Response dot point"/>
    <w:basedOn w:val="ListBullet"/>
    <w:rsid w:val="009177B6"/>
    <w:pPr>
      <w:numPr>
        <w:numId w:val="0"/>
      </w:numPr>
      <w:spacing w:before="80" w:after="200"/>
      <w:ind w:left="567" w:hanging="567"/>
      <w:contextualSpacing w:val="0"/>
      <w:jc w:val="both"/>
    </w:pPr>
    <w:rPr>
      <w:color w:val="auto"/>
      <w:sz w:val="40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9177B6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3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C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CE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C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CEB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0855B-97CD-4C6F-BF83-52FC94003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ADB5E-15C2-4E28-BFC3-F6BBC1509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28</TotalTime>
  <Pages>1</Pages>
  <Words>392</Words>
  <Characters>2352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Base>https://www.cabinet.qld.gov.au/documents/2019/Jun/ATSIAlcohol/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23</cp:revision>
  <cp:lastPrinted>2019-04-09T00:23:00Z</cp:lastPrinted>
  <dcterms:created xsi:type="dcterms:W3CDTF">2019-02-26T02:02:00Z</dcterms:created>
  <dcterms:modified xsi:type="dcterms:W3CDTF">2024-09-26T21:49:00Z</dcterms:modified>
  <cp:category>Aboriginal_and_Torres_Strait_Islander,Alcohol,Communities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